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0E2" w14:textId="77777777" w:rsidR="00E42404" w:rsidRDefault="003A1F7E" w:rsidP="00E42404">
      <w:pPr>
        <w:jc w:val="center"/>
        <w:rPr>
          <w:b/>
          <w:bCs/>
          <w:sz w:val="28"/>
          <w:szCs w:val="28"/>
        </w:rPr>
      </w:pPr>
      <w:r w:rsidRPr="003A1F7E">
        <w:rPr>
          <w:b/>
          <w:bCs/>
          <w:sz w:val="28"/>
          <w:szCs w:val="28"/>
        </w:rPr>
        <w:t xml:space="preserve">Podstawowe modlitwy i „elementy małego katechizmu”, </w:t>
      </w:r>
    </w:p>
    <w:p w14:paraId="63D58EB9" w14:textId="443AC038" w:rsidR="003A1F7E" w:rsidRPr="003A1F7E" w:rsidRDefault="003A1F7E" w:rsidP="00E42404">
      <w:pPr>
        <w:jc w:val="center"/>
        <w:rPr>
          <w:b/>
          <w:bCs/>
          <w:sz w:val="28"/>
          <w:szCs w:val="28"/>
        </w:rPr>
      </w:pPr>
      <w:r w:rsidRPr="003A1F7E">
        <w:rPr>
          <w:b/>
          <w:bCs/>
          <w:sz w:val="28"/>
          <w:szCs w:val="28"/>
        </w:rPr>
        <w:t>które dzieci powinny znać.</w:t>
      </w:r>
    </w:p>
    <w:p w14:paraId="7F90FEEA" w14:textId="77777777" w:rsidR="003A1F7E" w:rsidRDefault="003A1F7E" w:rsidP="003A1F7E">
      <w:pPr>
        <w:rPr>
          <w:sz w:val="28"/>
          <w:szCs w:val="28"/>
        </w:rPr>
      </w:pPr>
    </w:p>
    <w:p w14:paraId="1B7631F6" w14:textId="7CF965B9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1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Ojcze nasz</w:t>
      </w:r>
      <w:r>
        <w:rPr>
          <w:sz w:val="28"/>
          <w:szCs w:val="28"/>
        </w:rPr>
        <w:t>.</w:t>
      </w:r>
    </w:p>
    <w:p w14:paraId="20677346" w14:textId="7A8C8C90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2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Zdrowaś Maryjo</w:t>
      </w:r>
      <w:r>
        <w:rPr>
          <w:sz w:val="28"/>
          <w:szCs w:val="28"/>
        </w:rPr>
        <w:t>.</w:t>
      </w:r>
    </w:p>
    <w:p w14:paraId="3BBE1427" w14:textId="373EAD56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3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 xml:space="preserve">Wierzę w Boga </w:t>
      </w:r>
      <w:r>
        <w:rPr>
          <w:sz w:val="28"/>
          <w:szCs w:val="28"/>
        </w:rPr>
        <w:t xml:space="preserve">– to krótsze, czyli </w:t>
      </w:r>
      <w:r w:rsidRPr="003A1F7E">
        <w:rPr>
          <w:sz w:val="28"/>
          <w:szCs w:val="28"/>
        </w:rPr>
        <w:t>Skład apostolski</w:t>
      </w:r>
      <w:r>
        <w:rPr>
          <w:sz w:val="28"/>
          <w:szCs w:val="28"/>
        </w:rPr>
        <w:t>.</w:t>
      </w:r>
    </w:p>
    <w:p w14:paraId="06180033" w14:textId="15F01ABE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4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Dziesięć przykazań</w:t>
      </w:r>
      <w:r>
        <w:rPr>
          <w:sz w:val="28"/>
          <w:szCs w:val="28"/>
        </w:rPr>
        <w:t>.</w:t>
      </w:r>
    </w:p>
    <w:p w14:paraId="61CC6ACF" w14:textId="11F598B5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5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Główne prawdy wiary</w:t>
      </w:r>
      <w:r>
        <w:rPr>
          <w:sz w:val="28"/>
          <w:szCs w:val="28"/>
        </w:rPr>
        <w:t>.</w:t>
      </w:r>
    </w:p>
    <w:p w14:paraId="7A2A6F92" w14:textId="0885D97F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6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Siedem grzechów głównych</w:t>
      </w:r>
      <w:r>
        <w:rPr>
          <w:sz w:val="28"/>
          <w:szCs w:val="28"/>
        </w:rPr>
        <w:t>.</w:t>
      </w:r>
    </w:p>
    <w:p w14:paraId="49073537" w14:textId="5ED41065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7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Siedem sakramentów</w:t>
      </w:r>
      <w:r>
        <w:rPr>
          <w:sz w:val="28"/>
          <w:szCs w:val="28"/>
        </w:rPr>
        <w:t>.</w:t>
      </w:r>
    </w:p>
    <w:p w14:paraId="34915E84" w14:textId="10C13327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8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Pięć warunków dobrej spowiedzi</w:t>
      </w:r>
      <w:r>
        <w:rPr>
          <w:sz w:val="28"/>
          <w:szCs w:val="28"/>
        </w:rPr>
        <w:t>.</w:t>
      </w:r>
    </w:p>
    <w:p w14:paraId="47E3B822" w14:textId="4C13055A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9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Akt wiary, nadziei, miłości i żalu</w:t>
      </w:r>
      <w:r>
        <w:rPr>
          <w:sz w:val="28"/>
          <w:szCs w:val="28"/>
        </w:rPr>
        <w:t>.</w:t>
      </w:r>
    </w:p>
    <w:p w14:paraId="061BC373" w14:textId="38DB31D2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10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Przykazanie miłości</w:t>
      </w:r>
      <w:r>
        <w:rPr>
          <w:sz w:val="28"/>
          <w:szCs w:val="28"/>
        </w:rPr>
        <w:t>.</w:t>
      </w:r>
    </w:p>
    <w:p w14:paraId="7225D71C" w14:textId="1588B6D8" w:rsidR="003A1F7E" w:rsidRPr="003A1F7E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11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Spowiedź powszechna</w:t>
      </w:r>
      <w:r>
        <w:rPr>
          <w:sz w:val="28"/>
          <w:szCs w:val="28"/>
        </w:rPr>
        <w:t xml:space="preserve"> (spowiadam się Bogu wszechmogącemu).</w:t>
      </w:r>
    </w:p>
    <w:p w14:paraId="11926342" w14:textId="4B479E17" w:rsidR="00637CD2" w:rsidRDefault="003A1F7E" w:rsidP="003A1F7E">
      <w:pPr>
        <w:rPr>
          <w:sz w:val="28"/>
          <w:szCs w:val="28"/>
        </w:rPr>
      </w:pPr>
      <w:r w:rsidRPr="003A1F7E">
        <w:rPr>
          <w:sz w:val="28"/>
          <w:szCs w:val="28"/>
        </w:rPr>
        <w:t>12</w:t>
      </w:r>
      <w:r w:rsidR="00E42404">
        <w:rPr>
          <w:sz w:val="28"/>
          <w:szCs w:val="28"/>
        </w:rPr>
        <w:t>.</w:t>
      </w:r>
      <w:r w:rsidRPr="003A1F7E">
        <w:rPr>
          <w:sz w:val="28"/>
          <w:szCs w:val="28"/>
        </w:rPr>
        <w:tab/>
        <w:t>Formuła spowiedzi</w:t>
      </w:r>
      <w:r>
        <w:rPr>
          <w:sz w:val="28"/>
          <w:szCs w:val="28"/>
        </w:rPr>
        <w:t>.</w:t>
      </w:r>
    </w:p>
    <w:p w14:paraId="1159EC66" w14:textId="77777777" w:rsidR="003A1F7E" w:rsidRDefault="003A1F7E" w:rsidP="003A1F7E">
      <w:pPr>
        <w:rPr>
          <w:sz w:val="28"/>
          <w:szCs w:val="28"/>
        </w:rPr>
      </w:pPr>
    </w:p>
    <w:p w14:paraId="7E3EF94B" w14:textId="4389492B" w:rsidR="003A1F7E" w:rsidRPr="003A1F7E" w:rsidRDefault="003A1F7E" w:rsidP="003A1F7E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NewRomanPS-ItalicMT" w:eastAsia="Times New Roman" w:hAnsi="TimesNewRomanPS-ItalicMT" w:cs="TimesNewRomanPS-ItalicMT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Dzieci uczą się podstawowych modlitw w domu z Rodzicami,</w:t>
      </w:r>
      <w:r w:rsidRPr="003A1F7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sprawdzenie wiedzy będzie miało miejsce podczas wiosennego </w:t>
      </w:r>
      <w:r w:rsidR="00E4240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„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egzaminu</w:t>
      </w:r>
      <w:r w:rsidR="00E4240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”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.</w:t>
      </w:r>
    </w:p>
    <w:p w14:paraId="50EEB452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ItalicMT" w:eastAsia="Times New Roman" w:hAnsi="TimesNewRomanPS-ItalicMT" w:cs="TimesNewRomanPS-ItalicMT"/>
          <w:b/>
          <w:bCs/>
          <w:i/>
          <w:iCs/>
          <w:kern w:val="0"/>
          <w:sz w:val="28"/>
          <w:szCs w:val="28"/>
          <w:u w:val="single"/>
          <w:lang w:eastAsia="ar-SA"/>
          <w14:ligatures w14:val="none"/>
        </w:rPr>
      </w:pPr>
    </w:p>
    <w:p w14:paraId="70889437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ItalicMT" w:eastAsia="Times New Roman" w:hAnsi="TimesNewRomanPS-ItalicMT" w:cs="TimesNewRomanPS-ItalicMT"/>
          <w:b/>
          <w:bCs/>
          <w:i/>
          <w:iCs/>
          <w:kern w:val="0"/>
          <w:sz w:val="28"/>
          <w:szCs w:val="28"/>
          <w:u w:val="single"/>
          <w:lang w:eastAsia="ar-SA"/>
          <w14:ligatures w14:val="none"/>
        </w:rPr>
      </w:pPr>
    </w:p>
    <w:p w14:paraId="42AAE76F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ItalicMT" w:eastAsia="Times New Roman" w:hAnsi="TimesNewRomanPS-ItalicMT" w:cs="TimesNewRomanPS-ItalicMT"/>
          <w:b/>
          <w:bCs/>
          <w:i/>
          <w:iCs/>
          <w:kern w:val="0"/>
          <w:sz w:val="28"/>
          <w:szCs w:val="28"/>
          <w:u w:val="single"/>
          <w:lang w:eastAsia="ar-SA"/>
          <w14:ligatures w14:val="none"/>
        </w:rPr>
      </w:pPr>
      <w:r w:rsidRPr="003A1F7E">
        <w:rPr>
          <w:rFonts w:ascii="TimesNewRomanPS-ItalicMT" w:eastAsia="Times New Roman" w:hAnsi="TimesNewRomanPS-ItalicMT" w:cs="TimesNewRomanPS-ItalicMT"/>
          <w:b/>
          <w:bCs/>
          <w:i/>
          <w:iCs/>
          <w:kern w:val="0"/>
          <w:sz w:val="28"/>
          <w:szCs w:val="28"/>
          <w:u w:val="single"/>
          <w:lang w:eastAsia="ar-SA"/>
          <w14:ligatures w14:val="none"/>
        </w:rPr>
        <w:t>Formuła spowiedzi świętej</w:t>
      </w:r>
    </w:p>
    <w:p w14:paraId="317D6511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kern w:val="0"/>
          <w:sz w:val="28"/>
          <w:szCs w:val="28"/>
          <w:lang w:eastAsia="ar-SA"/>
          <w14:ligatures w14:val="none"/>
        </w:rPr>
      </w:pPr>
    </w:p>
    <w:p w14:paraId="329B0B8D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ItalicMT" w:eastAsia="Times New Roman" w:hAnsi="TimesNewRomanPS-BoldItalicMT" w:cs="TimesNewRomanPS-BoldItalicMT"/>
          <w:color w:val="00B050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-BoldItalicMT" w:eastAsia="Times New Roman" w:hAnsi="TimesNewRomanPS-BoldItalicMT" w:cs="TimesNewRomanPS-BoldItalicMT"/>
          <w:color w:val="00B050"/>
          <w:kern w:val="0"/>
          <w:sz w:val="28"/>
          <w:szCs w:val="28"/>
          <w:lang w:eastAsia="ar-SA"/>
          <w14:ligatures w14:val="none"/>
        </w:rPr>
        <w:t>Po podejściu do konfesjonału</w:t>
      </w:r>
    </w:p>
    <w:p w14:paraId="0116F9EA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kern w:val="0"/>
          <w:sz w:val="28"/>
          <w:szCs w:val="28"/>
          <w:u w:val="single"/>
          <w:lang w:eastAsia="ar-SA"/>
          <w14:ligatures w14:val="none"/>
        </w:rPr>
      </w:pPr>
      <w:r w:rsidRPr="003A1F7E">
        <w:rPr>
          <w:rFonts w:ascii="TimesNewRomanPS-BoldItalicMT" w:eastAsia="Times New Roman" w:hAnsi="TimesNewRomanPS-BoldItalicMT" w:cs="TimesNewRomanPS-BoldItalicMT"/>
          <w:b/>
          <w:bCs/>
          <w:kern w:val="0"/>
          <w:sz w:val="28"/>
          <w:szCs w:val="28"/>
          <w:u w:val="single"/>
          <w:lang w:eastAsia="ar-SA"/>
          <w14:ligatures w14:val="none"/>
        </w:rPr>
        <w:t>Dziecko mówi:</w:t>
      </w:r>
    </w:p>
    <w:p w14:paraId="697E49BE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t>Niech będzie pochwalony Jezus Chrystus.</w:t>
      </w:r>
    </w:p>
    <w:p w14:paraId="2CDFDFA8" w14:textId="77777777" w:rsidR="003A1F7E" w:rsidRPr="003A1F7E" w:rsidRDefault="003A1F7E" w:rsidP="003A1F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800080"/>
          <w:kern w:val="0"/>
          <w:sz w:val="28"/>
          <w:szCs w:val="28"/>
          <w:lang w:eastAsia="ar-SA"/>
          <w14:ligatures w14:val="none"/>
        </w:rPr>
      </w:pPr>
    </w:p>
    <w:p w14:paraId="239408F9" w14:textId="77777777" w:rsidR="003A1F7E" w:rsidRPr="003A1F7E" w:rsidRDefault="003A1F7E" w:rsidP="003A1F7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800080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 New Roman" w:eastAsia="Times New Roman" w:hAnsi="Times New Roman" w:cs="Times New Roman"/>
          <w:color w:val="800080"/>
          <w:kern w:val="0"/>
          <w:sz w:val="28"/>
          <w:szCs w:val="28"/>
          <w:lang w:eastAsia="ar-SA"/>
          <w14:ligatures w14:val="none"/>
        </w:rPr>
        <w:t xml:space="preserve">Ksiądz odpowiada: </w:t>
      </w:r>
      <w:r w:rsidRPr="003A1F7E">
        <w:rPr>
          <w:rFonts w:ascii="Times New Roman" w:eastAsia="Times New Roman" w:hAnsi="Times New Roman" w:cs="Times New Roman"/>
          <w:i/>
          <w:iCs/>
          <w:color w:val="800080"/>
          <w:kern w:val="0"/>
          <w:sz w:val="28"/>
          <w:szCs w:val="28"/>
          <w:lang w:eastAsia="ar-SA"/>
          <w14:ligatures w14:val="none"/>
        </w:rPr>
        <w:t>na wieki wieków Amen.</w:t>
      </w:r>
    </w:p>
    <w:p w14:paraId="0129033D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u w:val="single"/>
          <w:lang w:eastAsia="ar-SA"/>
          <w14:ligatures w14:val="none"/>
        </w:rPr>
      </w:pPr>
    </w:p>
    <w:p w14:paraId="1D6DF947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u w:val="single"/>
          <w:lang w:eastAsia="ar-SA"/>
          <w14:ligatures w14:val="none"/>
        </w:rPr>
        <w:t>Dziecko:</w:t>
      </w: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t xml:space="preserve"> W imię Ojca i Syna i Ducha Świętego. </w:t>
      </w:r>
      <w:r w:rsidRPr="003A1F7E">
        <w:rPr>
          <w:rFonts w:ascii="TimesNewRomanPS-BoldItalicMT" w:eastAsia="Times New Roman" w:hAnsi="TimesNewRomanPS-BoldItalicMT" w:cs="TimesNewRomanPS-BoldItalicMT"/>
          <w:b/>
          <w:bCs/>
          <w:i/>
          <w:iCs/>
          <w:kern w:val="0"/>
          <w:sz w:val="28"/>
          <w:szCs w:val="28"/>
          <w:lang w:eastAsia="ar-SA"/>
          <w14:ligatures w14:val="none"/>
        </w:rPr>
        <w:t>Amen</w:t>
      </w:r>
    </w:p>
    <w:p w14:paraId="1F00E287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</w:pPr>
    </w:p>
    <w:p w14:paraId="7FFF09D4" w14:textId="77777777" w:rsidR="003A1F7E" w:rsidRPr="003A1F7E" w:rsidRDefault="003A1F7E" w:rsidP="003A1F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Jestem chłopcem/dziewczynką, mam … lat</w:t>
      </w:r>
    </w:p>
    <w:p w14:paraId="7628F5B9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 New Roman" w:eastAsia="Times New Roman" w:hAnsi="Times New Roman" w:cs="TimesNewRomanPS-BoldMT"/>
          <w:b/>
          <w:b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 New Roman" w:eastAsia="Times New Roman" w:hAnsi="Times New Roman" w:cs="TimesNewRomanPS-BoldMT"/>
          <w:b/>
          <w:bCs/>
          <w:kern w:val="0"/>
          <w:sz w:val="28"/>
          <w:szCs w:val="28"/>
          <w:lang w:eastAsia="ar-SA"/>
          <w14:ligatures w14:val="none"/>
        </w:rPr>
        <w:t>Do spowiedzi przystępuję po raz pierwszy.</w:t>
      </w:r>
    </w:p>
    <w:p w14:paraId="1C67AB6D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 New Roman" w:eastAsia="Times New Roman" w:hAnsi="Times New Roman" w:cs="TimesNewRomanPSMT"/>
          <w:kern w:val="0"/>
          <w:sz w:val="28"/>
          <w:szCs w:val="28"/>
          <w:lang w:eastAsia="ar-SA"/>
          <w14:ligatures w14:val="none"/>
        </w:rPr>
        <w:t>(lub: ostatni raz byłem u spowiedzi…</w:t>
      </w: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>mówisz kiedy np. miesiąc temu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>)</w:t>
      </w:r>
    </w:p>
    <w:p w14:paraId="502839C1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lastRenderedPageBreak/>
        <w:t xml:space="preserve"> </w:t>
      </w:r>
      <w:r w:rsidRPr="003A1F7E">
        <w:rPr>
          <w:rFonts w:ascii="TimesNewRomanPSMT" w:eastAsia="Times New Roman" w:hAnsi="TimesNewRomanPSMT" w:cs="TimesNewRomanPSMT"/>
          <w:b/>
          <w:kern w:val="0"/>
          <w:sz w:val="28"/>
          <w:szCs w:val="28"/>
          <w:lang w:eastAsia="ar-SA"/>
          <w14:ligatures w14:val="none"/>
        </w:rPr>
        <w:t>pokutę zadaną odprawiłem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 xml:space="preserve"> </w:t>
      </w: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>(lub nie i dlaczego )</w:t>
      </w:r>
    </w:p>
    <w:p w14:paraId="323C940E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 xml:space="preserve"> </w:t>
      </w: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t>Obraziłem/obraziłam Pana Boga następującymi grzechami...</w:t>
      </w: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br/>
      </w: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>wyznajesz swoje grzechy, a gdy skończysz: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 xml:space="preserve"> </w:t>
      </w:r>
    </w:p>
    <w:p w14:paraId="5908A8FD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t>Więcej grzechów nie pamiętam, za wszystkie grzechy serdecznie żałuję, postanawiam poprawę i proszę Cię Ojcze o naukę, pokutę i rozgrzeszenie. Boże bądź miłościw mnie grzesznemu.</w:t>
      </w:r>
    </w:p>
    <w:p w14:paraId="3C47CBD3" w14:textId="77777777" w:rsidR="003A1F7E" w:rsidRPr="003A1F7E" w:rsidRDefault="003A1F7E" w:rsidP="003A1F7E">
      <w:pPr>
        <w:suppressAutoHyphens/>
        <w:autoSpaceDE w:val="0"/>
        <w:spacing w:after="0" w:line="240" w:lineRule="auto"/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</w:pPr>
    </w:p>
    <w:p w14:paraId="2963364B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 xml:space="preserve">Kapłan modli się, zadaje pokutę, udziela nauki jak stać się lepszym i udziela rozgrzeszenia. </w:t>
      </w:r>
      <w:r w:rsidRPr="003A1F7E">
        <w:rPr>
          <w:rFonts w:ascii="TimesNewRomanPSMT" w:eastAsia="Times New Roman" w:hAnsi="TimesNewRomanPSMT" w:cs="TimesNewRomanPSMT"/>
          <w:b/>
          <w:bCs/>
          <w:i/>
          <w:iCs/>
          <w:kern w:val="0"/>
          <w:sz w:val="28"/>
          <w:szCs w:val="28"/>
          <w:lang w:eastAsia="ar-SA"/>
          <w14:ligatures w14:val="none"/>
        </w:rPr>
        <w:t>Zapamiętaj zadaną pokutę</w:t>
      </w: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 xml:space="preserve">, aby móc ją wypełnić, gdybyś nie zrozumiał to poproś o powtórzenie. </w:t>
      </w:r>
    </w:p>
    <w:p w14:paraId="5E26B083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>Na słowa kapłana: „i ja odpuszczam tobie grzechy w imię Ojca i Syna i Ducha Świętego”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 xml:space="preserve"> </w:t>
      </w:r>
      <w:r w:rsidRPr="003A1F7E">
        <w:rPr>
          <w:rFonts w:ascii="TimesNewRomanPSMT" w:eastAsia="Times New Roman" w:hAnsi="TimesNewRomanPSMT" w:cs="TimesNewRomanPSMT"/>
          <w:color w:val="00B050"/>
          <w:kern w:val="0"/>
          <w:sz w:val="28"/>
          <w:szCs w:val="28"/>
          <w:lang w:eastAsia="ar-SA"/>
          <w14:ligatures w14:val="none"/>
        </w:rPr>
        <w:t>czynisz znak krzyża i odpowiadasz: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 xml:space="preserve"> </w:t>
      </w:r>
      <w:bookmarkStart w:id="0" w:name="_Hlk118709848"/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t xml:space="preserve">AMEN. </w:t>
      </w:r>
    </w:p>
    <w:p w14:paraId="0D4E868E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MT" w:eastAsia="Times New Roman" w:hAnsi="TimesNewRomanPSMT" w:cs="TimesNewRomanPSMT"/>
          <w:color w:val="7030A0"/>
          <w:kern w:val="0"/>
          <w:sz w:val="28"/>
          <w:szCs w:val="28"/>
          <w:lang w:eastAsia="ar-SA"/>
          <w14:ligatures w14:val="none"/>
        </w:rPr>
      </w:pPr>
    </w:p>
    <w:p w14:paraId="188CBDD2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MT" w:eastAsia="Times New Roman" w:hAnsi="TimesNewRomanPSMT" w:cs="TimesNewRomanPSMT"/>
          <w:i/>
          <w:iCs/>
          <w:color w:val="00B050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color w:val="7030A0"/>
          <w:kern w:val="0"/>
          <w:sz w:val="28"/>
          <w:szCs w:val="28"/>
          <w:lang w:eastAsia="ar-SA"/>
          <w14:ligatures w14:val="none"/>
        </w:rPr>
        <w:t xml:space="preserve">Kapłan może dodać: </w:t>
      </w:r>
      <w:r w:rsidRPr="003A1F7E">
        <w:rPr>
          <w:rFonts w:ascii="TimesNewRomanPSMT" w:eastAsia="Times New Roman" w:hAnsi="TimesNewRomanPSMT" w:cs="TimesNewRomanPSMT"/>
          <w:i/>
          <w:iCs/>
          <w:color w:val="7030A0"/>
          <w:kern w:val="0"/>
          <w:sz w:val="28"/>
          <w:szCs w:val="28"/>
          <w:lang w:eastAsia="ar-SA"/>
          <w14:ligatures w14:val="none"/>
        </w:rPr>
        <w:t>Wysławiajmy Pana, bo jest dobry.</w:t>
      </w:r>
      <w:r w:rsidRPr="003A1F7E">
        <w:rPr>
          <w:rFonts w:ascii="TimesNewRomanPSMT" w:eastAsia="Times New Roman" w:hAnsi="TimesNewRomanPSMT" w:cs="TimesNewRomanPSMT"/>
          <w:i/>
          <w:iCs/>
          <w:color w:val="00B050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A5AD8A9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MT" w:eastAsia="Times New Roman" w:hAnsi="TimesNewRomanPSMT" w:cs="TimesNewRomanPSMT"/>
          <w:i/>
          <w:iCs/>
          <w:color w:val="00B050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i/>
          <w:iCs/>
          <w:color w:val="00B050"/>
          <w:kern w:val="0"/>
          <w:sz w:val="28"/>
          <w:szCs w:val="28"/>
          <w:lang w:eastAsia="ar-SA"/>
          <w14:ligatures w14:val="none"/>
        </w:rPr>
        <w:t xml:space="preserve">Odpowiadasz: </w:t>
      </w:r>
      <w:r w:rsidRPr="003A1F7E">
        <w:rPr>
          <w:rFonts w:ascii="TimesNewRomanPSMT" w:eastAsia="Times New Roman" w:hAnsi="TimesNewRomanPSMT" w:cs="TimesNewRomanPSMT"/>
          <w:b/>
          <w:bCs/>
          <w:i/>
          <w:iCs/>
          <w:kern w:val="0"/>
          <w:sz w:val="28"/>
          <w:szCs w:val="28"/>
          <w:lang w:eastAsia="ar-SA"/>
          <w14:ligatures w14:val="none"/>
        </w:rPr>
        <w:t>Bo Jego miłosierdzie trwa na wieki</w:t>
      </w:r>
      <w:r w:rsidRPr="003A1F7E">
        <w:rPr>
          <w:rFonts w:ascii="TimesNewRomanPSMT" w:eastAsia="Times New Roman" w:hAnsi="TimesNewRomanPSMT" w:cs="TimesNewRomanPSMT"/>
          <w:i/>
          <w:iCs/>
          <w:color w:val="00B050"/>
          <w:kern w:val="0"/>
          <w:sz w:val="28"/>
          <w:szCs w:val="28"/>
          <w:lang w:eastAsia="ar-SA"/>
          <w14:ligatures w14:val="none"/>
        </w:rPr>
        <w:t xml:space="preserve">. </w:t>
      </w:r>
    </w:p>
    <w:p w14:paraId="3A36AE27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i/>
          <w:iCs/>
          <w:color w:val="7030A0"/>
          <w:kern w:val="0"/>
          <w:sz w:val="28"/>
          <w:szCs w:val="28"/>
          <w:lang w:eastAsia="ar-SA"/>
          <w14:ligatures w14:val="none"/>
        </w:rPr>
        <w:t>Ksiądz: Pan odpuścił tobie grzechy, idź w pokoju!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 xml:space="preserve"> </w:t>
      </w:r>
    </w:p>
    <w:p w14:paraId="5EC3D114" w14:textId="77777777" w:rsidR="003A1F7E" w:rsidRPr="003A1F7E" w:rsidRDefault="003A1F7E" w:rsidP="003A1F7E">
      <w:pPr>
        <w:suppressAutoHyphens/>
        <w:autoSpaceDE w:val="0"/>
        <w:spacing w:after="0" w:line="240" w:lineRule="auto"/>
        <w:ind w:firstLine="709"/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br/>
      </w:r>
      <w:r w:rsidRPr="003A1F7E">
        <w:rPr>
          <w:rFonts w:ascii="TimesNewRomanPSMT" w:eastAsia="Times New Roman" w:hAnsi="TimesNewRomanPSMT" w:cs="TimesNewRomanPSMT"/>
          <w:i/>
          <w:iCs/>
          <w:kern w:val="0"/>
          <w:sz w:val="28"/>
          <w:szCs w:val="28"/>
          <w:lang w:eastAsia="ar-SA"/>
          <w14:ligatures w14:val="none"/>
        </w:rPr>
        <w:t>Kiedy usłyszysz pukanie to znak, że spowiedź skończona.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t xml:space="preserve"> </w:t>
      </w:r>
      <w:r w:rsidRPr="003A1F7E">
        <w:rPr>
          <w:rFonts w:ascii="TimesNewRomanPSMT" w:eastAsia="Times New Roman" w:hAnsi="TimesNewRomanPSMT" w:cs="TimesNewRomanPSMT"/>
          <w:kern w:val="0"/>
          <w:sz w:val="28"/>
          <w:szCs w:val="28"/>
          <w:lang w:eastAsia="ar-SA"/>
          <w14:ligatures w14:val="none"/>
        </w:rPr>
        <w:br/>
      </w:r>
      <w:r w:rsidRPr="003A1F7E">
        <w:rPr>
          <w:rFonts w:ascii="TimesNewRomanPSMT" w:eastAsia="Times New Roman" w:hAnsi="TimesNewRomanPSMT" w:cs="TimesNewRomanPSMT"/>
          <w:color w:val="00B050"/>
          <w:kern w:val="0"/>
          <w:sz w:val="28"/>
          <w:szCs w:val="28"/>
          <w:lang w:eastAsia="ar-SA"/>
          <w14:ligatures w14:val="none"/>
        </w:rPr>
        <w:t xml:space="preserve">Powiedz: </w:t>
      </w:r>
      <w:r w:rsidRPr="003A1F7E">
        <w:rPr>
          <w:rFonts w:ascii="TimesNewRomanPS-BoldMT" w:eastAsia="Times New Roman" w:hAnsi="TimesNewRomanPS-BoldMT" w:cs="TimesNewRomanPS-BoldMT"/>
          <w:b/>
          <w:bCs/>
          <w:kern w:val="0"/>
          <w:sz w:val="28"/>
          <w:szCs w:val="28"/>
          <w:lang w:eastAsia="ar-SA"/>
          <w14:ligatures w14:val="none"/>
        </w:rPr>
        <w:t>Bóg zapłać</w:t>
      </w:r>
    </w:p>
    <w:p w14:paraId="1938CDFA" w14:textId="77777777" w:rsidR="003A1F7E" w:rsidRPr="003A1F7E" w:rsidRDefault="003A1F7E" w:rsidP="003A1F7E">
      <w:pPr>
        <w:suppressAutoHyphens/>
        <w:spacing w:after="0" w:line="240" w:lineRule="auto"/>
        <w:ind w:firstLine="709"/>
        <w:rPr>
          <w:rFonts w:ascii="TimesNewRomanPSMT" w:eastAsia="Times New Roman" w:hAnsi="TimesNewRomanPSMT" w:cs="TimesNewRomanPSMT"/>
          <w:color w:val="00B050"/>
          <w:kern w:val="0"/>
          <w:sz w:val="28"/>
          <w:szCs w:val="28"/>
          <w:lang w:eastAsia="ar-SA"/>
          <w14:ligatures w14:val="none"/>
        </w:rPr>
      </w:pPr>
    </w:p>
    <w:p w14:paraId="33429DE7" w14:textId="77777777" w:rsidR="003A1F7E" w:rsidRPr="003A1F7E" w:rsidRDefault="003A1F7E" w:rsidP="003A1F7E">
      <w:pPr>
        <w:suppressAutoHyphens/>
        <w:spacing w:after="0" w:line="240" w:lineRule="auto"/>
        <w:ind w:firstLine="709"/>
        <w:rPr>
          <w:rFonts w:ascii="TimesNewRomanPSMT" w:eastAsia="Times New Roman" w:hAnsi="TimesNewRomanPSMT" w:cs="TimesNewRomanPSMT"/>
          <w:color w:val="00B050"/>
          <w:kern w:val="0"/>
          <w:sz w:val="28"/>
          <w:szCs w:val="28"/>
          <w:lang w:eastAsia="ar-SA"/>
          <w14:ligatures w14:val="none"/>
        </w:rPr>
      </w:pPr>
      <w:r w:rsidRPr="003A1F7E">
        <w:rPr>
          <w:rFonts w:ascii="TimesNewRomanPSMT" w:eastAsia="Times New Roman" w:hAnsi="TimesNewRomanPSMT" w:cs="TimesNewRomanPSMT"/>
          <w:color w:val="00B050"/>
          <w:kern w:val="0"/>
          <w:sz w:val="28"/>
          <w:szCs w:val="28"/>
          <w:lang w:eastAsia="ar-SA"/>
          <w14:ligatures w14:val="none"/>
        </w:rPr>
        <w:t>Wróć do ławki, podziękuj Panu Jezusowi za</w:t>
      </w:r>
      <w:r w:rsidRPr="003A1F7E">
        <w:rPr>
          <w:rFonts w:ascii="TimesNewRomanPSMT" w:eastAsia="Times New Roman" w:hAnsi="TimesNewRomanPSMT" w:cs="TimesNewRomanPSMT"/>
          <w:color w:val="00B050"/>
          <w:kern w:val="0"/>
          <w:sz w:val="28"/>
          <w:szCs w:val="28"/>
          <w:lang w:eastAsia="ar-SA"/>
          <w14:ligatures w14:val="none"/>
        </w:rPr>
        <w:br/>
        <w:t>przebaczenie i miłość, odpraw pokutę zadaną przez spowiednika.</w:t>
      </w:r>
    </w:p>
    <w:bookmarkEnd w:id="0"/>
    <w:p w14:paraId="1DB07598" w14:textId="77777777" w:rsidR="003A1F7E" w:rsidRPr="003A1F7E" w:rsidRDefault="003A1F7E" w:rsidP="003A1F7E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2C9483C" w14:textId="77777777" w:rsidR="003A1F7E" w:rsidRPr="003A1F7E" w:rsidRDefault="003A1F7E" w:rsidP="003A1F7E">
      <w:pPr>
        <w:rPr>
          <w:sz w:val="28"/>
          <w:szCs w:val="28"/>
        </w:rPr>
      </w:pPr>
    </w:p>
    <w:sectPr w:rsidR="003A1F7E" w:rsidRPr="003A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ItalicMT">
    <w:altName w:val="Times New Roman"/>
    <w:charset w:val="EE"/>
    <w:family w:val="auto"/>
    <w:pitch w:val="default"/>
  </w:font>
  <w:font w:name="TimesNewRomanPS-BoldItalicMT">
    <w:altName w:val="Times New Roman"/>
    <w:charset w:val="EE"/>
    <w:family w:val="auto"/>
    <w:pitch w:val="default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7E"/>
    <w:rsid w:val="00126B36"/>
    <w:rsid w:val="003A1F7E"/>
    <w:rsid w:val="00637CD2"/>
    <w:rsid w:val="00640088"/>
    <w:rsid w:val="00917666"/>
    <w:rsid w:val="00E4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DC9A"/>
  <w15:chartTrackingRefBased/>
  <w15:docId w15:val="{9F1B981B-ADF2-47E6-8944-5303F23F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F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F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F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F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Blasius Tristis</dc:creator>
  <cp:keywords/>
  <dc:description/>
  <cp:lastModifiedBy>Blasius Tristis</cp:lastModifiedBy>
  <cp:revision>2</cp:revision>
  <dcterms:created xsi:type="dcterms:W3CDTF">2025-09-18T12:13:00Z</dcterms:created>
  <dcterms:modified xsi:type="dcterms:W3CDTF">2025-09-18T13:06:00Z</dcterms:modified>
</cp:coreProperties>
</file>